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03" w:rsidRPr="00B14DAA" w:rsidRDefault="00BD5303" w:rsidP="00BD53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B0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Ł  O  S  Z  E  N  I  E GPM- 23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/2019</w:t>
      </w:r>
    </w:p>
    <w:p w:rsidR="00BD5303" w:rsidRPr="00B14DAA" w:rsidRDefault="00BD5303" w:rsidP="00BD5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DAA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Strzelec Krajeńskich</w:t>
      </w:r>
    </w:p>
    <w:p w:rsidR="00BD5303" w:rsidRPr="00B14DAA" w:rsidRDefault="00BD5303" w:rsidP="00BD5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14DA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B0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czerwca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4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B14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Pr="00B14DA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BD5303" w:rsidRPr="00B14DAA" w:rsidRDefault="00BD5303" w:rsidP="00BD53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BD5303" w:rsidRPr="00B14DAA" w:rsidRDefault="00BD5303" w:rsidP="00BD5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DAA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art.35ust.1 ustawy z dnia 21 sierpnia 1997r. o gospodarce nieruchomościami (</w:t>
      </w:r>
      <w:proofErr w:type="spellStart"/>
      <w:r w:rsidRPr="00B14DA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14D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4DAA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8r.,poz. 2204 ze zm.</w:t>
      </w:r>
      <w:r w:rsidRPr="00B14DAA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B U R M I S T R Z   Strzelec Krajeńskich</w:t>
      </w:r>
    </w:p>
    <w:p w:rsidR="00BD5303" w:rsidRPr="00B14DAA" w:rsidRDefault="00BD5303" w:rsidP="00BD5303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D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D5303" w:rsidRPr="00B14DAA" w:rsidRDefault="00BD5303" w:rsidP="00BD5303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303" w:rsidRPr="00B14DAA" w:rsidRDefault="00BD5303" w:rsidP="00BD5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DAA">
        <w:rPr>
          <w:rFonts w:ascii="Times New Roman" w:eastAsia="Times New Roman" w:hAnsi="Times New Roman" w:cs="Times New Roman"/>
          <w:sz w:val="24"/>
          <w:szCs w:val="24"/>
          <w:lang w:eastAsia="pl-PL"/>
        </w:rPr>
        <w:t>p    o    d    a    j   e</w:t>
      </w:r>
    </w:p>
    <w:p w:rsidR="00BD5303" w:rsidRPr="00B14DAA" w:rsidRDefault="00BD5303" w:rsidP="00BD5303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D5303" w:rsidRDefault="00BD5303" w:rsidP="00BD53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DAA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publicznej wiadomości na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kres 21 dni tj. od dnia 27 czerwca 2019r. do 18 lipca </w:t>
      </w:r>
      <w:r w:rsidRPr="00B14DAA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14DAA">
        <w:rPr>
          <w:rFonts w:ascii="Times New Roman" w:eastAsia="Times New Roman" w:hAnsi="Times New Roman" w:cs="Times New Roman"/>
          <w:sz w:val="24"/>
          <w:szCs w:val="24"/>
          <w:lang w:eastAsia="pl-PL"/>
        </w:rPr>
        <w:t>r. ogłoszenie o zamiarze wydzierżawienia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niże wymienionych gruntów gminnych:</w:t>
      </w:r>
    </w:p>
    <w:p w:rsidR="00BD5303" w:rsidRDefault="00B03DB6" w:rsidP="00BD5303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1/ części działki nr 30/5 o pow. 3.997</w:t>
      </w:r>
      <w:r w:rsidR="00BD5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m² położonej w Licheniu  </w:t>
      </w:r>
      <w:r w:rsidR="00BD5303" w:rsidRPr="00B14DAA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</w:t>
      </w:r>
      <w:r w:rsidR="00BD5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rolniczego wykorzystania  – </w:t>
      </w:r>
      <w:r w:rsidR="00BD5303" w:rsidRPr="00B971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(załącznik graficzny do wglądu w pokoju nr 32 Urzędu Miejskiego)</w:t>
      </w:r>
    </w:p>
    <w:p w:rsidR="00BD5303" w:rsidRDefault="00BD5303" w:rsidP="00BD53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88">
        <w:rPr>
          <w:rFonts w:ascii="Times New Roman" w:eastAsia="Times New Roman" w:hAnsi="Times New Roman" w:cs="Times New Roman"/>
          <w:sz w:val="24"/>
          <w:szCs w:val="24"/>
          <w:lang w:eastAsia="pl-PL"/>
        </w:rPr>
        <w:t>Uwaga</w:t>
      </w:r>
    </w:p>
    <w:p w:rsidR="00DC51DE" w:rsidRDefault="00DC51DE" w:rsidP="00DC51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Utrudniony dostęp do nieruchomości.</w:t>
      </w:r>
    </w:p>
    <w:p w:rsidR="00BD5303" w:rsidRDefault="00DC51DE" w:rsidP="00DC51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BD5303" w:rsidRPr="00D36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ezpośredni </w:t>
      </w:r>
      <w:r w:rsidR="00BD5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 przez działkę </w:t>
      </w:r>
      <w:r w:rsidR="00B0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30/2 </w:t>
      </w:r>
      <w:r w:rsidR="009D5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stanowiącą </w:t>
      </w:r>
      <w:r w:rsidR="00BD5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własność osoby  fizycznej</w:t>
      </w:r>
      <w:r w:rsidR="00BD5303" w:rsidRPr="00D369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51DE" w:rsidRPr="00D36988" w:rsidRDefault="00DC51DE" w:rsidP="00DC51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303" w:rsidRPr="00B14DAA" w:rsidRDefault="00BD5303" w:rsidP="00BD53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DAA">
        <w:rPr>
          <w:rFonts w:ascii="Times New Roman" w:eastAsia="Calibri" w:hAnsi="Times New Roman" w:cs="Times New Roman"/>
          <w:sz w:val="24"/>
          <w:szCs w:val="24"/>
        </w:rPr>
        <w:t>Działka wpisana jest w księ</w:t>
      </w:r>
      <w:r w:rsidR="009D5027">
        <w:rPr>
          <w:rFonts w:ascii="Times New Roman" w:eastAsia="Calibri" w:hAnsi="Times New Roman" w:cs="Times New Roman"/>
          <w:sz w:val="24"/>
          <w:szCs w:val="24"/>
        </w:rPr>
        <w:t>dze wieczystej – GW1K/00028118/0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prowadzonej przez Sąd Rejonowy w Strzelcach Krajeńskich.</w:t>
      </w:r>
    </w:p>
    <w:p w:rsidR="00BD5303" w:rsidRPr="00B14DAA" w:rsidRDefault="00BD5303" w:rsidP="00BD5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DAA">
        <w:rPr>
          <w:rFonts w:ascii="Times New Roman" w:eastAsia="Times New Roman" w:hAnsi="Times New Roman" w:cs="Times New Roman"/>
          <w:sz w:val="24"/>
          <w:szCs w:val="24"/>
          <w:lang w:eastAsia="pl-PL"/>
        </w:rPr>
        <w:t>Grunty zostaną wydzierżawione  na czas nieoznaczony.</w:t>
      </w:r>
    </w:p>
    <w:p w:rsidR="00BD5303" w:rsidRPr="00B14DAA" w:rsidRDefault="009D5027" w:rsidP="00BD53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czynszu  - 0,02zł/m² ( słownie złotych: 02</w:t>
      </w:r>
      <w:r w:rsidR="00BD5303" w:rsidRPr="00B14DAA">
        <w:rPr>
          <w:rFonts w:ascii="Times New Roman" w:hAnsi="Times New Roman" w:cs="Times New Roman"/>
          <w:sz w:val="24"/>
          <w:szCs w:val="24"/>
        </w:rPr>
        <w:t xml:space="preserve">/100 ) w stosunku rocznym </w:t>
      </w:r>
    </w:p>
    <w:p w:rsidR="009D5027" w:rsidRDefault="00DC51DE" w:rsidP="009D5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D5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części działki nr 30/5 o pow. </w:t>
      </w:r>
      <w:r w:rsidR="00B03DB6">
        <w:rPr>
          <w:rFonts w:ascii="Times New Roman" w:eastAsia="Times New Roman" w:hAnsi="Times New Roman" w:cs="Times New Roman"/>
          <w:sz w:val="24"/>
          <w:szCs w:val="24"/>
          <w:lang w:eastAsia="pl-PL"/>
        </w:rPr>
        <w:t>4.830</w:t>
      </w:r>
      <w:r w:rsidR="009D5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m² położonej w Licheniu  </w:t>
      </w:r>
      <w:r w:rsidR="009D5027" w:rsidRPr="00B14DAA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</w:t>
      </w:r>
      <w:r w:rsidR="009D5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rolniczego wykorzystania  – </w:t>
      </w:r>
      <w:r w:rsidR="009D5027" w:rsidRPr="00B971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(załącznik graficzny do wglądu w pokoju nr 32 Urzędu Miejskiego)</w:t>
      </w:r>
    </w:p>
    <w:p w:rsidR="009D5027" w:rsidRDefault="009D5027" w:rsidP="009D50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88">
        <w:rPr>
          <w:rFonts w:ascii="Times New Roman" w:eastAsia="Times New Roman" w:hAnsi="Times New Roman" w:cs="Times New Roman"/>
          <w:sz w:val="24"/>
          <w:szCs w:val="24"/>
          <w:lang w:eastAsia="pl-PL"/>
        </w:rPr>
        <w:t>Uwaga</w:t>
      </w:r>
    </w:p>
    <w:p w:rsidR="00DC51DE" w:rsidRDefault="00DC51DE" w:rsidP="00DC51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Utrudniony dostęp do 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eruchomości.</w:t>
      </w:r>
    </w:p>
    <w:p w:rsidR="009D5027" w:rsidRDefault="00DC51DE" w:rsidP="00DC51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9D5027" w:rsidRPr="00D36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ezpośredni </w:t>
      </w:r>
      <w:r w:rsidR="009D5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 przez działkę </w:t>
      </w:r>
      <w:r w:rsidR="00B0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28/3 </w:t>
      </w:r>
      <w:r w:rsidR="009D5027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stanowiącą  własność osoby  fizycznej</w:t>
      </w:r>
      <w:r w:rsidR="00B0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51DE" w:rsidRPr="00D36988" w:rsidRDefault="00DC51DE" w:rsidP="00DC51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027" w:rsidRPr="00B14DAA" w:rsidRDefault="009D5027" w:rsidP="009D50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DAA">
        <w:rPr>
          <w:rFonts w:ascii="Times New Roman" w:eastAsia="Calibri" w:hAnsi="Times New Roman" w:cs="Times New Roman"/>
          <w:sz w:val="24"/>
          <w:szCs w:val="24"/>
        </w:rPr>
        <w:t>Działka wpisana jest w księ</w:t>
      </w:r>
      <w:r>
        <w:rPr>
          <w:rFonts w:ascii="Times New Roman" w:eastAsia="Calibri" w:hAnsi="Times New Roman" w:cs="Times New Roman"/>
          <w:sz w:val="24"/>
          <w:szCs w:val="24"/>
        </w:rPr>
        <w:t>dze wieczystej – GW1K/00028118/0 prowadzonej przez Sąd Rejonowy w Strzelcach Krajeńskich.</w:t>
      </w:r>
    </w:p>
    <w:p w:rsidR="009D5027" w:rsidRPr="00B14DAA" w:rsidRDefault="009D5027" w:rsidP="009D5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DAA">
        <w:rPr>
          <w:rFonts w:ascii="Times New Roman" w:eastAsia="Times New Roman" w:hAnsi="Times New Roman" w:cs="Times New Roman"/>
          <w:sz w:val="24"/>
          <w:szCs w:val="24"/>
          <w:lang w:eastAsia="pl-PL"/>
        </w:rPr>
        <w:t>Grunty zostaną wydzierżawione  na czas nieoznaczony.</w:t>
      </w:r>
    </w:p>
    <w:p w:rsidR="009D5027" w:rsidRPr="00B14DAA" w:rsidRDefault="009D5027" w:rsidP="009D50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czynszu  - 0,02zł/m² ( słownie złotych: 02</w:t>
      </w:r>
      <w:r w:rsidRPr="00B14DAA">
        <w:rPr>
          <w:rFonts w:ascii="Times New Roman" w:hAnsi="Times New Roman" w:cs="Times New Roman"/>
          <w:sz w:val="24"/>
          <w:szCs w:val="24"/>
        </w:rPr>
        <w:t xml:space="preserve">/100 ) w stosunku rocznym </w:t>
      </w:r>
    </w:p>
    <w:p w:rsidR="00BD5303" w:rsidRPr="00B14DAA" w:rsidRDefault="00BD5303" w:rsidP="00BD5303">
      <w:pPr>
        <w:tabs>
          <w:tab w:val="left" w:pos="147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D5303" w:rsidRPr="00B14DAA" w:rsidRDefault="00DC51DE" w:rsidP="00BD5303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Wysokość czynszów</w:t>
      </w:r>
      <w:r w:rsidR="00BD5303" w:rsidRPr="00B14DA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ulegnie zmianie w przypadku zmiany wysokości stawek czynszu dzierżawnego ustalonych przez Burmistrza w drodze zarządzenia.</w:t>
      </w:r>
    </w:p>
    <w:p w:rsidR="00BD5303" w:rsidRPr="00B14DAA" w:rsidRDefault="00BD5303" w:rsidP="00BD5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303" w:rsidRDefault="00BD5303" w:rsidP="009D5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Bliższych informacji udzielają pracownicy referatu Gospodarki Przestrzennej i Mienia Gminnego Urzędu Miejskiego w Strzelcach Krajeńskich (pokój nr 32, II piętro) </w:t>
      </w:r>
      <w:r w:rsidRPr="00B14D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tel. 76 36 332.</w:t>
      </w:r>
    </w:p>
    <w:p w:rsidR="00BD5303" w:rsidRPr="00B14DAA" w:rsidRDefault="00BD5303" w:rsidP="00BD5303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303" w:rsidRPr="00B14DAA" w:rsidRDefault="00BD5303" w:rsidP="00BD5303">
      <w:pPr>
        <w:spacing w:after="0" w:line="240" w:lineRule="auto"/>
        <w:ind w:left="6120" w:right="1" w:hanging="6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Strzelce Krajeńskie </w:t>
      </w:r>
      <w:r w:rsidR="00DC51DE">
        <w:rPr>
          <w:rFonts w:ascii="Times New Roman" w:eastAsia="Times New Roman" w:hAnsi="Times New Roman" w:cs="Times New Roman"/>
          <w:sz w:val="24"/>
          <w:szCs w:val="24"/>
          <w:lang w:eastAsia="pl-PL"/>
        </w:rPr>
        <w:t>24 czerwca</w:t>
      </w:r>
      <w:r w:rsidRPr="00B14DAA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14DA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14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B14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Burmistrz Strzelec Krajeńskich</w:t>
      </w:r>
    </w:p>
    <w:p w:rsidR="00BD5303" w:rsidRPr="00F7456F" w:rsidRDefault="00BD5303" w:rsidP="00BD5303">
      <w:pPr>
        <w:spacing w:after="0" w:line="240" w:lineRule="auto"/>
        <w:ind w:left="6120" w:right="1" w:hanging="6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B14DAA">
        <w:rPr>
          <w:rFonts w:ascii="Times New Roman" w:eastAsia="Times New Roman" w:hAnsi="Times New Roman" w:cs="Times New Roman"/>
          <w:sz w:val="24"/>
          <w:szCs w:val="24"/>
          <w:lang w:eastAsia="pl-PL"/>
        </w:rPr>
        <w:t>Mateusz FEDER</w:t>
      </w:r>
    </w:p>
    <w:p w:rsidR="00BD5303" w:rsidRDefault="00BD5303" w:rsidP="00BD5303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51DE" w:rsidRPr="00B14DAA" w:rsidRDefault="00DC51DE" w:rsidP="00BD5303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BD5303" w:rsidRPr="00DC51DE" w:rsidRDefault="00BD5303" w:rsidP="00BD5303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51D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WYWIESZONO _________________</w:t>
      </w:r>
    </w:p>
    <w:p w:rsidR="00BD5303" w:rsidRPr="00DC51DE" w:rsidRDefault="00BD5303" w:rsidP="00BD5303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D5303" w:rsidRPr="00F7456F" w:rsidRDefault="00BD5303" w:rsidP="00BD5303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51D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ZDJĘTO            _________________</w:t>
      </w:r>
    </w:p>
    <w:p w:rsidR="00BD5303" w:rsidRPr="00F7456F" w:rsidRDefault="00BD5303" w:rsidP="00BD5303">
      <w:pPr>
        <w:jc w:val="both"/>
        <w:rPr>
          <w:sz w:val="18"/>
          <w:szCs w:val="18"/>
        </w:rPr>
      </w:pPr>
    </w:p>
    <w:p w:rsidR="00BD5303" w:rsidRDefault="00BD5303" w:rsidP="00BD5303"/>
    <w:p w:rsidR="00BD5303" w:rsidRDefault="00BD5303" w:rsidP="00BD5303"/>
    <w:p w:rsidR="00BD5303" w:rsidRDefault="00BD5303" w:rsidP="00BD5303"/>
    <w:p w:rsidR="00BD5303" w:rsidRDefault="00BD5303" w:rsidP="00BD5303"/>
    <w:p w:rsidR="005C265A" w:rsidRDefault="005C265A"/>
    <w:sectPr w:rsidR="005C265A" w:rsidSect="00DC51DE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03"/>
    <w:rsid w:val="00124CBF"/>
    <w:rsid w:val="005C265A"/>
    <w:rsid w:val="009D5027"/>
    <w:rsid w:val="00B03DB6"/>
    <w:rsid w:val="00BD5303"/>
    <w:rsid w:val="00DC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EG. Gierczyńska</dc:creator>
  <cp:lastModifiedBy>Ewa EG. Gierczyńska</cp:lastModifiedBy>
  <cp:revision>4</cp:revision>
  <cp:lastPrinted>2019-06-24T07:22:00Z</cp:lastPrinted>
  <dcterms:created xsi:type="dcterms:W3CDTF">2019-06-19T10:48:00Z</dcterms:created>
  <dcterms:modified xsi:type="dcterms:W3CDTF">2019-06-24T11:27:00Z</dcterms:modified>
</cp:coreProperties>
</file>